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实训场景4：整车货物运输的基本要求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整车货物运输的四个特点有____性、协调性、均衡性、经济性。（连续）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整车货物运输的四个特点有连续性、____性、均衡性、经济性。（协调）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整车货物运输的四个特点有连续性、协调性、____性、经济性。（均衡）</w:t>
      </w:r>
    </w:p>
    <w:p>
      <w:pPr>
        <w:numPr>
          <w:ilvl w:val="0"/>
          <w:numId w:val="1"/>
        </w:numPr>
        <w:jc w:val="both"/>
      </w:pPr>
      <w:r>
        <w:rPr>
          <w:rFonts w:hint="eastAsia"/>
          <w:b w:val="0"/>
          <w:bCs w:val="0"/>
          <w:lang w:val="en-US" w:eastAsia="zh-CN"/>
        </w:rPr>
        <w:t>整车货物运输的四个特点有连续性、协调性、均衡性、____性。（经济）</w:t>
      </w:r>
    </w:p>
    <w:p>
      <w:pPr>
        <w:numPr>
          <w:ilvl w:val="0"/>
          <w:numId w:val="1"/>
        </w:numPr>
        <w:jc w:val="both"/>
      </w:pPr>
      <w:r>
        <w:rPr>
          <w:rFonts w:hint="eastAsia"/>
          <w:szCs w:val="21"/>
        </w:rPr>
        <w:t>为提高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运输过程的连续性，要做好组织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作业。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平行交叉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为提高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运输过程的连续性，要做好加强运输车辆、运输设施和装卸设备等的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、系列化和通用化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标准化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为提高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运输过程的连续性，要做好加强运输车辆、运输设施和装卸设备等的标准化、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和通用化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系列化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为提高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运输过程的连续性，要做好加强运输车辆、运输设施和装卸设备等的标准化、系列化和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通用化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最大限度地方便货主，以优越的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和先进的管理方法组织车辆运行，提高整车运输的连续性。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技术条件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最大限度地方便货主，以优越的技术条件和先进的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组织车辆运行，提高整车运输的连续性。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管理方法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为提高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运输过程的连续性，要提高职工业务技术水平和组织能力，及时解决生产中临时出现的问题，消除或减少运输过程的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时间。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延误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协调性是指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运输过程中各个生产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和工序之间以及业务发展与站点、场地、仓储和服务设施等方面的适当比例关系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环节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协调性是指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运输过程中各个生产环节和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之间以及业务发展与站点、场地、仓储和服务设施等方面的适当比例关系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工序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协调性是指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运输过程中各个生产环节和工序之间以及</w:t>
      </w:r>
      <w:r>
        <w:rPr>
          <w:rFonts w:hint="eastAsia"/>
          <w:szCs w:val="21"/>
          <w:lang w:val="en-US" w:eastAsia="zh-CN"/>
        </w:rPr>
        <w:t>________</w:t>
      </w:r>
      <w:r>
        <w:rPr>
          <w:rFonts w:hint="eastAsia"/>
          <w:szCs w:val="21"/>
        </w:rPr>
        <w:t>等方面的适当比例关系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业务发展与站点、场地、仓储和服务设施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要求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、财和物等方面配置协调，这是社会化大生产的客观要求，是保证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运输生产顺利进行的前提。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人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要求人、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和物等方面配置协调，这是社会化大生产的客观要求，是保证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运输生产顺利进行的前提。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财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要求人、财和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等方面配置协调，这是社会化大生产的客观要求，是保证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运输生产顺利进行的前提。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物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均衡性是指</w:t>
      </w: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运输企业及其内部各个生产环节在同一时期内完成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的工作量，或稳步递增的工作量，不出现时紧时松、前松后紧的不正常现象。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大致相等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保持运输生产的均衡性，能充分利用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、设备和站场的生产能力，保证车辆的正常运行和维修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车辆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保持运输生产的均衡性，能充分利用车辆、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和站场的生产能力，保证车辆的正常运行和维修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设备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保持运输生产的均衡性，能充分利用车辆、设备和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的生产能力，保证车辆的正常运行和维修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站场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在企业中，影响均衡生产的因素很多，如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的前松后紧、车况不良、生产组织上的突击会战、货运调度不当造成的车辆拥挤、间断，以及货物的流量、流速、流向在时间和空间上分布不均等原因，都可能带来运输生产的不均衡性。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计划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在企业中，影响均衡生产的因素很多，如计划的前松后紧、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不良、生产组织上的突击会战、货运调度不当造成的车辆拥挤、间断，以及货物的流量、流速、流向在时间和空间上分布不均等原因，都可能带来运输生产的不均衡性。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车况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在企业中，影响均衡生产的因素很多，如计划的前松后紧、车况不良、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上的突击会战、货运调度不当造成的车辆拥挤、间断，以及货物的流量、流速、流向在时间和空间上分布不均等原因，都可能带来运输生产的不均衡性。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生产组织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在企业中，影响均衡生产的因素很多，如计划的前松后紧、车况不良、生产组织上的突击会战、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不当造成的车辆拥挤、间断，以及货物的流量、流速、流向在时间和空间上分布不均等原因，都可能带来运输生产的不均衡性。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货运调度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在企业中，影响均衡生产的因素很多，如计划的前松后紧、车况不良、生产组织上的突击会战、货运调度不当造成的车辆拥挤、间断，以及</w:t>
      </w:r>
      <w:r>
        <w:rPr>
          <w:rFonts w:hint="eastAsia"/>
          <w:szCs w:val="21"/>
          <w:lang w:val="en-US" w:eastAsia="zh-CN"/>
        </w:rPr>
        <w:t>______</w:t>
      </w:r>
      <w:r>
        <w:rPr>
          <w:rFonts w:hint="eastAsia"/>
          <w:szCs w:val="21"/>
        </w:rPr>
        <w:t>、流速、流向在时间和空间上分布不均等原因，都可能带来运输生产的不均衡性。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货物的流量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在企业中，影响均衡生产的因素很多，如计划的前松后紧、车况不良、生产组织上的突击会战、货运调度不当造成的车辆拥挤、间断，以及货物的流量、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、流向在时间和空间上分布不均等原因，都可能带来运输生产的不均衡性。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流速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在企业中，影响均衡生产的因素很多，如计划的前松后紧、车况不良、生产组织上的突击会战、货运调度不当造成的车辆拥挤、间断，以及货物的流量、流速、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在时间和空间上分布不均等原因，都可能带来运输生产的不均衡性。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流向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/>
          <w:b w:val="0"/>
          <w:bCs w:val="0"/>
          <w:lang w:val="en-US" w:eastAsia="zh-CN"/>
        </w:rPr>
        <w:t>以上所阐述整车货物运输的</w:t>
      </w:r>
      <w:r>
        <w:rPr>
          <w:rFonts w:hint="eastAsia"/>
          <w:szCs w:val="21"/>
        </w:rPr>
        <w:t>连续性、协调性和均衡性，多指运输过程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上的组织。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时间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运输生产过程</w:t>
      </w:r>
      <w:r>
        <w:rPr>
          <w:rFonts w:hint="eastAsia"/>
          <w:szCs w:val="21"/>
          <w:lang w:val="en-US" w:eastAsia="zh-CN"/>
        </w:rPr>
        <w:t>中</w:t>
      </w:r>
      <w:r>
        <w:rPr>
          <w:rFonts w:hint="eastAsia"/>
          <w:szCs w:val="21"/>
        </w:rPr>
        <w:t>在较大的空间范围内组织循环运输，尽可能减少车辆的空驶行程，提高车辆的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利用和吨位利用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行程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  <w:lang w:val="en-US" w:eastAsia="zh-CN"/>
        </w:rPr>
        <w:t>整车货物</w:t>
      </w:r>
      <w:r>
        <w:rPr>
          <w:rFonts w:hint="eastAsia"/>
          <w:szCs w:val="21"/>
        </w:rPr>
        <w:t>运输生产过程</w:t>
      </w:r>
      <w:r>
        <w:rPr>
          <w:rFonts w:hint="eastAsia"/>
          <w:szCs w:val="21"/>
          <w:lang w:val="en-US" w:eastAsia="zh-CN"/>
        </w:rPr>
        <w:t>中</w:t>
      </w:r>
      <w:r>
        <w:rPr>
          <w:rFonts w:hint="eastAsia"/>
          <w:szCs w:val="21"/>
        </w:rPr>
        <w:t>在较大的空间范围内组织循环运输，尽可能减少车辆的空驶行程，提高车辆的</w:t>
      </w:r>
      <w:r>
        <w:rPr>
          <w:rFonts w:hint="eastAsia"/>
          <w:szCs w:val="21"/>
          <w:lang w:val="en-US" w:eastAsia="zh-CN"/>
        </w:rPr>
        <w:t>行程</w:t>
      </w:r>
      <w:r>
        <w:rPr>
          <w:rFonts w:hint="eastAsia"/>
          <w:szCs w:val="21"/>
        </w:rPr>
        <w:t>利用和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利用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吨位</w:t>
      </w:r>
      <w:r>
        <w:rPr>
          <w:rFonts w:hint="eastAsia"/>
          <w:szCs w:val="21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111DD6"/>
    <w:multiLevelType w:val="singleLevel"/>
    <w:tmpl w:val="52111DD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53C7049D"/>
    <w:rsid w:val="53C7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2024-03-13T06:11:00Z</dcterms:created>
  <dc:creator>木兮</dc:creator>
  <cp:lastModifiedBy>木兮</cp:lastModifiedBy>
  <dcterms:modified xsi:type="dcterms:W3CDTF">2024-03-13T08:23:46Z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EFA32AF5AC12437C8391B6B7AAB6C0D5_11</vt:lpwstr>
  </property>
</Properties>
</file>